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1CE3" w14:textId="77777777" w:rsidR="00001D09" w:rsidRPr="005A777A" w:rsidRDefault="00001D09" w:rsidP="00001D09">
      <w:pPr>
        <w:spacing w:after="150"/>
        <w:outlineLvl w:val="0"/>
        <w:rPr>
          <w:rFonts w:ascii="Arial" w:eastAsia="Times New Roman" w:hAnsi="Arial" w:cs="Arial"/>
          <w:b/>
          <w:kern w:val="36"/>
          <w:lang w:eastAsia="en-GB"/>
        </w:rPr>
      </w:pPr>
      <w:r w:rsidRPr="005A777A">
        <w:rPr>
          <w:rFonts w:ascii="Arial" w:eastAsia="Times New Roman" w:hAnsi="Arial" w:cs="Arial"/>
          <w:b/>
          <w:kern w:val="36"/>
          <w:lang w:eastAsia="en-GB"/>
        </w:rPr>
        <w:t>English</w:t>
      </w:r>
    </w:p>
    <w:p w14:paraId="35AE1E03" w14:textId="049A6CB3" w:rsidR="00001D09" w:rsidRPr="005A777A" w:rsidRDefault="00001D09" w:rsidP="00001D09">
      <w:pPr>
        <w:spacing w:after="150"/>
        <w:rPr>
          <w:rFonts w:ascii="Arial" w:eastAsia="Times New Roman" w:hAnsi="Arial" w:cs="Arial"/>
          <w:lang w:eastAsia="en-GB"/>
        </w:rPr>
      </w:pPr>
      <w:r w:rsidRPr="005A777A">
        <w:rPr>
          <w:rFonts w:ascii="Arial" w:eastAsia="Times New Roman" w:hAnsi="Arial" w:cs="Arial"/>
          <w:lang w:eastAsia="en-GB"/>
        </w:rPr>
        <w:t>The English department strives to promote a passion for English, a love of literature and an appreciation of the English language. We aim for students to become independent learners, and to make outstanding progress in their study of the subject. Our ultimate goal is to help students to speak, read and write fluently</w:t>
      </w:r>
      <w:r w:rsidR="00735E23">
        <w:rPr>
          <w:rFonts w:ascii="Arial" w:eastAsia="Times New Roman" w:hAnsi="Arial" w:cs="Arial"/>
          <w:lang w:eastAsia="en-GB"/>
        </w:rPr>
        <w:t xml:space="preserve">, which are </w:t>
      </w:r>
      <w:r w:rsidRPr="005A777A">
        <w:rPr>
          <w:rFonts w:ascii="Arial" w:eastAsia="Times New Roman" w:hAnsi="Arial" w:cs="Arial"/>
          <w:lang w:eastAsia="en-GB"/>
        </w:rPr>
        <w:t>all vital life skills.</w:t>
      </w:r>
      <w:r w:rsidRPr="005A777A">
        <w:rPr>
          <w:rFonts w:ascii="Arial" w:eastAsia="Times New Roman" w:hAnsi="Arial" w:cs="Arial"/>
          <w:lang w:eastAsia="en-GB"/>
        </w:rPr>
        <w:br/>
        <w:t>Highly motivated students will enjoy and achieve within a positive, purposeful and secure learning environment, developing a genuine enthusiasm for language and literature. Through a range of inclusive, exciting and innovative learning opportunities, students will become effective communicators, critical thinkers and successful global citizens, developing the necessary transferable skills to be fully prepared for the world of work.</w:t>
      </w:r>
    </w:p>
    <w:p w14:paraId="73C221FE" w14:textId="363F44F2" w:rsidR="00001D09" w:rsidRDefault="00001D09" w:rsidP="00001D09">
      <w:pPr>
        <w:spacing w:after="150"/>
        <w:rPr>
          <w:rFonts w:ascii="Arial" w:eastAsia="Times New Roman" w:hAnsi="Arial" w:cs="Arial"/>
          <w:lang w:eastAsia="en-GB"/>
        </w:rPr>
      </w:pPr>
      <w:r w:rsidRPr="005A777A">
        <w:rPr>
          <w:rFonts w:ascii="Arial" w:eastAsia="Times New Roman" w:hAnsi="Arial" w:cs="Arial"/>
          <w:lang w:eastAsia="en-GB"/>
        </w:rPr>
        <w:t>Spiritual, moral, cultural and social education in English is carried out through the exploration of poetry, plays and prose and the range of non-fiction texts, from the 20</w:t>
      </w:r>
      <w:r w:rsidRPr="005A777A">
        <w:rPr>
          <w:rFonts w:ascii="Arial" w:eastAsia="Times New Roman" w:hAnsi="Arial" w:cs="Arial"/>
          <w:vertAlign w:val="superscript"/>
          <w:lang w:eastAsia="en-GB"/>
        </w:rPr>
        <w:t>th</w:t>
      </w:r>
      <w:r w:rsidRPr="005A777A">
        <w:rPr>
          <w:rFonts w:ascii="Arial" w:eastAsia="Times New Roman" w:hAnsi="Arial" w:cs="Arial"/>
          <w:lang w:eastAsia="en-GB"/>
        </w:rPr>
        <w:t xml:space="preserve"> and 21</w:t>
      </w:r>
      <w:r w:rsidRPr="005A777A">
        <w:rPr>
          <w:rFonts w:ascii="Arial" w:eastAsia="Times New Roman" w:hAnsi="Arial" w:cs="Arial"/>
          <w:vertAlign w:val="superscript"/>
          <w:lang w:eastAsia="en-GB"/>
        </w:rPr>
        <w:t>st</w:t>
      </w:r>
      <w:r w:rsidR="0002738A" w:rsidRPr="005A777A">
        <w:rPr>
          <w:rFonts w:ascii="Arial" w:eastAsia="Times New Roman" w:hAnsi="Arial" w:cs="Arial"/>
          <w:lang w:eastAsia="en-GB"/>
        </w:rPr>
        <w:t xml:space="preserve"> centuries.</w:t>
      </w:r>
      <w:r w:rsidRPr="005A777A">
        <w:rPr>
          <w:rFonts w:ascii="Arial" w:eastAsia="Times New Roman" w:hAnsi="Arial" w:cs="Arial"/>
          <w:lang w:eastAsia="en-GB"/>
        </w:rPr>
        <w:t xml:space="preserve"> Students are encouraged to empathise with characters and their difficult situations, for example, in the </w:t>
      </w:r>
      <w:r w:rsidR="00236694">
        <w:rPr>
          <w:rFonts w:ascii="Arial" w:eastAsia="Times New Roman" w:hAnsi="Arial" w:cs="Arial"/>
          <w:lang w:eastAsia="en-GB"/>
        </w:rPr>
        <w:t>a</w:t>
      </w:r>
      <w:r w:rsidR="00CF53FE">
        <w:rPr>
          <w:rFonts w:ascii="Arial" w:eastAsia="Times New Roman" w:hAnsi="Arial" w:cs="Arial"/>
          <w:lang w:eastAsia="en-GB"/>
        </w:rPr>
        <w:t xml:space="preserve">nalysis of the </w:t>
      </w:r>
      <w:r w:rsidR="00CF53FE" w:rsidRPr="00236694">
        <w:rPr>
          <w:rFonts w:ascii="Arial" w:eastAsia="Times New Roman" w:hAnsi="Arial" w:cs="Arial"/>
          <w:b/>
          <w:bCs/>
          <w:lang w:eastAsia="en-GB"/>
        </w:rPr>
        <w:t>WWI poetry</w:t>
      </w:r>
      <w:r w:rsidR="00CF53FE">
        <w:rPr>
          <w:rFonts w:ascii="Arial" w:eastAsia="Times New Roman" w:hAnsi="Arial" w:cs="Arial"/>
          <w:lang w:eastAsia="en-GB"/>
        </w:rPr>
        <w:t xml:space="preserve"> of Jesse Pope and Wilfred Owen; the reading of </w:t>
      </w:r>
      <w:r w:rsidR="00CF53FE" w:rsidRPr="00236694">
        <w:rPr>
          <w:rFonts w:ascii="Arial" w:eastAsia="Times New Roman" w:hAnsi="Arial" w:cs="Arial"/>
          <w:b/>
          <w:bCs/>
          <w:lang w:eastAsia="en-GB"/>
        </w:rPr>
        <w:t xml:space="preserve">John Boyne’s </w:t>
      </w:r>
      <w:r w:rsidR="00CF53FE" w:rsidRPr="00236694">
        <w:rPr>
          <w:rFonts w:ascii="Arial" w:eastAsia="Times New Roman" w:hAnsi="Arial" w:cs="Arial"/>
          <w:b/>
          <w:bCs/>
          <w:i/>
          <w:iCs/>
          <w:lang w:eastAsia="en-GB"/>
        </w:rPr>
        <w:t>The Boy in the Striped Pyjamas</w:t>
      </w:r>
      <w:r w:rsidR="00CF53FE">
        <w:rPr>
          <w:rFonts w:ascii="Arial" w:eastAsia="Times New Roman" w:hAnsi="Arial" w:cs="Arial"/>
          <w:lang w:eastAsia="en-GB"/>
        </w:rPr>
        <w:t xml:space="preserve"> </w:t>
      </w:r>
      <w:r w:rsidRPr="005A777A">
        <w:rPr>
          <w:rFonts w:ascii="Arial" w:eastAsia="Times New Roman" w:hAnsi="Arial" w:cs="Arial"/>
          <w:lang w:eastAsia="en-GB"/>
        </w:rPr>
        <w:t>and the analysis of conflict</w:t>
      </w:r>
      <w:r w:rsidR="00236694">
        <w:rPr>
          <w:rFonts w:ascii="Arial" w:eastAsia="Times New Roman" w:hAnsi="Arial" w:cs="Arial"/>
          <w:lang w:eastAsia="en-GB"/>
        </w:rPr>
        <w:t xml:space="preserve">, </w:t>
      </w:r>
      <w:r w:rsidRPr="005A777A">
        <w:rPr>
          <w:rFonts w:ascii="Arial" w:eastAsia="Times New Roman" w:hAnsi="Arial" w:cs="Arial"/>
          <w:lang w:eastAsia="en-GB"/>
        </w:rPr>
        <w:t xml:space="preserve">consequence and action in </w:t>
      </w:r>
      <w:r w:rsidRPr="00236694">
        <w:rPr>
          <w:rFonts w:ascii="Arial" w:eastAsia="Times New Roman" w:hAnsi="Arial" w:cs="Arial"/>
          <w:b/>
          <w:bCs/>
          <w:lang w:eastAsia="en-GB"/>
        </w:rPr>
        <w:t xml:space="preserve">Shakespeare’s </w:t>
      </w:r>
      <w:r w:rsidRPr="00236694">
        <w:rPr>
          <w:rFonts w:ascii="Arial" w:eastAsia="Times New Roman" w:hAnsi="Arial" w:cs="Arial"/>
          <w:b/>
          <w:bCs/>
          <w:i/>
          <w:lang w:eastAsia="en-GB"/>
        </w:rPr>
        <w:t>Romeo and Juliet</w:t>
      </w:r>
      <w:r w:rsidRPr="005A777A">
        <w:rPr>
          <w:rFonts w:ascii="Arial" w:eastAsia="Times New Roman" w:hAnsi="Arial" w:cs="Arial"/>
          <w:lang w:eastAsia="en-GB"/>
        </w:rPr>
        <w:t xml:space="preserve">. Our </w:t>
      </w:r>
      <w:r w:rsidRPr="00236694">
        <w:rPr>
          <w:rFonts w:ascii="Arial" w:eastAsia="Times New Roman" w:hAnsi="Arial" w:cs="Arial"/>
          <w:b/>
          <w:bCs/>
          <w:lang w:eastAsia="en-GB"/>
        </w:rPr>
        <w:t>Dickens</w:t>
      </w:r>
      <w:r w:rsidRPr="005A777A">
        <w:rPr>
          <w:rFonts w:ascii="Arial" w:eastAsia="Times New Roman" w:hAnsi="Arial" w:cs="Arial"/>
          <w:lang w:eastAsia="en-GB"/>
        </w:rPr>
        <w:t xml:space="preserve"> unit explores moral and social issues of the Victorian era. </w:t>
      </w:r>
      <w:r w:rsidRPr="00236694">
        <w:rPr>
          <w:rFonts w:ascii="Arial" w:eastAsia="Times New Roman" w:hAnsi="Arial" w:cs="Arial"/>
          <w:b/>
          <w:bCs/>
          <w:lang w:eastAsia="en-GB"/>
        </w:rPr>
        <w:t xml:space="preserve">The Dystopia </w:t>
      </w:r>
      <w:r w:rsidR="00236694" w:rsidRPr="00236694">
        <w:rPr>
          <w:rFonts w:ascii="Arial" w:eastAsia="Times New Roman" w:hAnsi="Arial" w:cs="Arial"/>
          <w:b/>
          <w:bCs/>
          <w:lang w:eastAsia="en-GB"/>
        </w:rPr>
        <w:t>G</w:t>
      </w:r>
      <w:r w:rsidRPr="00236694">
        <w:rPr>
          <w:rFonts w:ascii="Arial" w:eastAsia="Times New Roman" w:hAnsi="Arial" w:cs="Arial"/>
          <w:b/>
          <w:bCs/>
          <w:lang w:eastAsia="en-GB"/>
        </w:rPr>
        <w:t>enre</w:t>
      </w:r>
      <w:r w:rsidRPr="005A777A">
        <w:rPr>
          <w:rFonts w:ascii="Arial" w:eastAsia="Times New Roman" w:hAnsi="Arial" w:cs="Arial"/>
          <w:lang w:eastAsia="en-GB"/>
        </w:rPr>
        <w:t xml:space="preserve"> allows pupils to explore an imaginary future and the decisions, dilemmas and consequences that could involve.</w:t>
      </w:r>
      <w:r w:rsidR="0002738A" w:rsidRPr="005A777A">
        <w:rPr>
          <w:rFonts w:ascii="Arial" w:eastAsia="Times New Roman" w:hAnsi="Arial" w:cs="Arial"/>
          <w:lang w:eastAsia="en-GB"/>
        </w:rPr>
        <w:t xml:space="preserve"> </w:t>
      </w:r>
      <w:r w:rsidR="00CF53FE" w:rsidRPr="00236694">
        <w:rPr>
          <w:rFonts w:ascii="Arial" w:eastAsia="Times New Roman" w:hAnsi="Arial" w:cs="Arial"/>
          <w:b/>
          <w:bCs/>
          <w:lang w:eastAsia="en-GB"/>
        </w:rPr>
        <w:t xml:space="preserve">The Writing from a Particular Viewpoint and </w:t>
      </w:r>
      <w:r w:rsidR="00236694" w:rsidRPr="00236694">
        <w:rPr>
          <w:rFonts w:ascii="Arial" w:eastAsia="Times New Roman" w:hAnsi="Arial" w:cs="Arial"/>
          <w:b/>
          <w:bCs/>
          <w:lang w:eastAsia="en-GB"/>
        </w:rPr>
        <w:t>P</w:t>
      </w:r>
      <w:r w:rsidR="00CF53FE" w:rsidRPr="00236694">
        <w:rPr>
          <w:rFonts w:ascii="Arial" w:eastAsia="Times New Roman" w:hAnsi="Arial" w:cs="Arial"/>
          <w:b/>
          <w:bCs/>
          <w:lang w:eastAsia="en-GB"/>
        </w:rPr>
        <w:t>erspective</w:t>
      </w:r>
      <w:r w:rsidR="00236694">
        <w:rPr>
          <w:rFonts w:ascii="Arial" w:eastAsia="Times New Roman" w:hAnsi="Arial" w:cs="Arial"/>
          <w:lang w:eastAsia="en-GB"/>
        </w:rPr>
        <w:t xml:space="preserve"> unit</w:t>
      </w:r>
      <w:r w:rsidR="00CF53FE">
        <w:rPr>
          <w:rFonts w:ascii="Arial" w:eastAsia="Times New Roman" w:hAnsi="Arial" w:cs="Arial"/>
          <w:lang w:eastAsia="en-GB"/>
        </w:rPr>
        <w:t xml:space="preserve"> allows pupils to express their opinions and many different social, moral and spiritual issues. The </w:t>
      </w:r>
      <w:r w:rsidR="00236694">
        <w:rPr>
          <w:rFonts w:ascii="Arial" w:eastAsia="Times New Roman" w:hAnsi="Arial" w:cs="Arial"/>
          <w:lang w:eastAsia="en-GB"/>
        </w:rPr>
        <w:t>S</w:t>
      </w:r>
      <w:r w:rsidR="00CF53FE">
        <w:rPr>
          <w:rFonts w:ascii="Arial" w:eastAsia="Times New Roman" w:hAnsi="Arial" w:cs="Arial"/>
          <w:lang w:eastAsia="en-GB"/>
        </w:rPr>
        <w:t>pea</w:t>
      </w:r>
      <w:r w:rsidR="00236694">
        <w:rPr>
          <w:rFonts w:ascii="Arial" w:eastAsia="Times New Roman" w:hAnsi="Arial" w:cs="Arial"/>
          <w:lang w:eastAsia="en-GB"/>
        </w:rPr>
        <w:t xml:space="preserve">king and Listening unit also </w:t>
      </w:r>
      <w:proofErr w:type="gramStart"/>
      <w:r w:rsidR="00236694">
        <w:rPr>
          <w:rFonts w:ascii="Arial" w:eastAsia="Times New Roman" w:hAnsi="Arial" w:cs="Arial"/>
          <w:lang w:eastAsia="en-GB"/>
        </w:rPr>
        <w:t>encourages</w:t>
      </w:r>
      <w:proofErr w:type="gramEnd"/>
      <w:r w:rsidR="00236694">
        <w:rPr>
          <w:rFonts w:ascii="Arial" w:eastAsia="Times New Roman" w:hAnsi="Arial" w:cs="Arial"/>
          <w:lang w:eastAsia="en-GB"/>
        </w:rPr>
        <w:t xml:space="preserve"> verbal expression on these topics.</w:t>
      </w:r>
    </w:p>
    <w:p w14:paraId="6450C473" w14:textId="77777777" w:rsidR="000B371A" w:rsidRPr="005A777A" w:rsidRDefault="000B371A" w:rsidP="00001D09">
      <w:pPr>
        <w:spacing w:after="150" w:line="336" w:lineRule="atLeast"/>
        <w:outlineLvl w:val="3"/>
        <w:rPr>
          <w:rFonts w:ascii="Arial" w:eastAsia="Times New Roman" w:hAnsi="Arial" w:cs="Arial"/>
          <w:b/>
          <w:bCs/>
          <w:lang w:eastAsia="en-GB"/>
        </w:rPr>
      </w:pPr>
      <w:r w:rsidRPr="005A777A">
        <w:rPr>
          <w:rFonts w:ascii="Arial" w:eastAsia="Times New Roman" w:hAnsi="Arial" w:cs="Arial"/>
          <w:b/>
          <w:bCs/>
          <w:lang w:eastAsia="en-GB"/>
        </w:rPr>
        <w:t>Curriculum Content and Skills</w:t>
      </w:r>
    </w:p>
    <w:p w14:paraId="71CA251F" w14:textId="77777777" w:rsidR="00CF53FE" w:rsidRDefault="00001D09" w:rsidP="00001D09">
      <w:pPr>
        <w:spacing w:after="150" w:line="336" w:lineRule="atLeast"/>
        <w:outlineLvl w:val="3"/>
        <w:rPr>
          <w:rFonts w:ascii="Arial" w:eastAsia="Times New Roman" w:hAnsi="Arial" w:cs="Arial"/>
          <w:lang w:eastAsia="en-GB"/>
        </w:rPr>
      </w:pPr>
      <w:r w:rsidRPr="005A777A">
        <w:rPr>
          <w:rFonts w:ascii="Arial" w:eastAsia="Times New Roman" w:hAnsi="Arial" w:cs="Arial"/>
          <w:b/>
          <w:bCs/>
          <w:lang w:eastAsia="en-GB"/>
        </w:rPr>
        <w:t>What is studied at KS4?</w:t>
      </w:r>
      <w:r w:rsidRPr="005A777A">
        <w:rPr>
          <w:rFonts w:ascii="Arial" w:eastAsia="Times New Roman" w:hAnsi="Arial" w:cs="Arial"/>
          <w:b/>
          <w:bCs/>
          <w:lang w:eastAsia="en-GB"/>
        </w:rPr>
        <w:br/>
      </w:r>
      <w:r w:rsidR="00735E23">
        <w:rPr>
          <w:rFonts w:ascii="Arial" w:eastAsia="Times New Roman" w:hAnsi="Arial" w:cs="Arial"/>
          <w:lang w:eastAsia="en-GB"/>
        </w:rPr>
        <w:t xml:space="preserve">The English department delivers AQA GCSE English Language. </w:t>
      </w:r>
      <w:r w:rsidRPr="005A777A">
        <w:rPr>
          <w:rFonts w:ascii="Arial" w:eastAsia="Times New Roman" w:hAnsi="Arial" w:cs="Arial"/>
          <w:lang w:eastAsia="en-GB"/>
        </w:rPr>
        <w:t xml:space="preserve">Each paper has a distinct identity to better support high quality provision and engaging teaching and learning. </w:t>
      </w:r>
    </w:p>
    <w:p w14:paraId="13C388EB" w14:textId="09FCA7BB" w:rsidR="00CF53FE" w:rsidRDefault="00001D09" w:rsidP="00001D09">
      <w:pPr>
        <w:spacing w:after="150" w:line="336" w:lineRule="atLeast"/>
        <w:outlineLvl w:val="3"/>
        <w:rPr>
          <w:rFonts w:ascii="Arial" w:eastAsia="Times New Roman" w:hAnsi="Arial" w:cs="Arial"/>
          <w:lang w:eastAsia="en-GB"/>
        </w:rPr>
      </w:pPr>
      <w:r w:rsidRPr="00CF53FE">
        <w:rPr>
          <w:rFonts w:ascii="Arial" w:eastAsia="Times New Roman" w:hAnsi="Arial" w:cs="Arial"/>
          <w:b/>
          <w:bCs/>
          <w:lang w:eastAsia="en-GB"/>
        </w:rPr>
        <w:t>Paper 1</w:t>
      </w:r>
      <w:r w:rsidR="00735E23" w:rsidRPr="00CF53FE">
        <w:rPr>
          <w:rFonts w:ascii="Arial" w:eastAsia="Times New Roman" w:hAnsi="Arial" w:cs="Arial"/>
          <w:b/>
          <w:bCs/>
          <w:lang w:eastAsia="en-GB"/>
        </w:rPr>
        <w:t xml:space="preserve"> - </w:t>
      </w:r>
      <w:r w:rsidRPr="00CF53FE">
        <w:rPr>
          <w:rFonts w:ascii="Arial" w:eastAsia="Times New Roman" w:hAnsi="Arial" w:cs="Arial"/>
          <w:b/>
          <w:bCs/>
          <w:lang w:eastAsia="en-GB"/>
        </w:rPr>
        <w:t>Explorations in Creative</w:t>
      </w:r>
      <w:r w:rsidRPr="005A777A">
        <w:rPr>
          <w:rFonts w:ascii="Arial" w:eastAsia="Times New Roman" w:hAnsi="Arial" w:cs="Arial"/>
          <w:lang w:eastAsia="en-GB"/>
        </w:rPr>
        <w:t xml:space="preserve"> </w:t>
      </w:r>
      <w:r w:rsidRPr="00CF53FE">
        <w:rPr>
          <w:rFonts w:ascii="Arial" w:eastAsia="Times New Roman" w:hAnsi="Arial" w:cs="Arial"/>
          <w:b/>
          <w:bCs/>
          <w:lang w:eastAsia="en-GB"/>
        </w:rPr>
        <w:t>Reading and Writing</w:t>
      </w:r>
      <w:r w:rsidRPr="005A777A">
        <w:rPr>
          <w:rFonts w:ascii="Arial" w:eastAsia="Times New Roman" w:hAnsi="Arial" w:cs="Arial"/>
          <w:lang w:eastAsia="en-GB"/>
        </w:rPr>
        <w:t>,</w:t>
      </w:r>
      <w:r w:rsidR="00CF53FE">
        <w:rPr>
          <w:rFonts w:ascii="Arial" w:eastAsia="Times New Roman" w:hAnsi="Arial" w:cs="Arial"/>
          <w:lang w:eastAsia="en-GB"/>
        </w:rPr>
        <w:t xml:space="preserve"> is split into two sections: reading and writing.</w:t>
      </w:r>
      <w:r w:rsidRPr="005A777A">
        <w:rPr>
          <w:rFonts w:ascii="Arial" w:eastAsia="Times New Roman" w:hAnsi="Arial" w:cs="Arial"/>
          <w:lang w:eastAsia="en-GB"/>
        </w:rPr>
        <w:t xml:space="preserve"> </w:t>
      </w:r>
      <w:r w:rsidR="00CF53FE">
        <w:rPr>
          <w:rFonts w:ascii="Arial" w:eastAsia="Times New Roman" w:hAnsi="Arial" w:cs="Arial"/>
          <w:lang w:eastAsia="en-GB"/>
        </w:rPr>
        <w:t xml:space="preserve">The reading section not only allows pupils to become better readers but enables them to produce writing of a higher quality. </w:t>
      </w:r>
      <w:r w:rsidR="00CF53FE" w:rsidRPr="00CF53FE">
        <w:rPr>
          <w:rFonts w:ascii="Arial" w:eastAsia="Times New Roman" w:hAnsi="Arial" w:cs="Arial"/>
          <w:b/>
          <w:bCs/>
          <w:lang w:eastAsia="en-GB"/>
        </w:rPr>
        <w:t>Section A</w:t>
      </w:r>
      <w:r w:rsidR="00CF53FE">
        <w:rPr>
          <w:rFonts w:ascii="Arial" w:eastAsia="Times New Roman" w:hAnsi="Arial" w:cs="Arial"/>
          <w:lang w:eastAsia="en-GB"/>
        </w:rPr>
        <w:t xml:space="preserve"> </w:t>
      </w:r>
      <w:r w:rsidRPr="005A777A">
        <w:rPr>
          <w:rFonts w:ascii="Arial" w:eastAsia="Times New Roman" w:hAnsi="Arial" w:cs="Arial"/>
          <w:lang w:eastAsia="en-GB"/>
        </w:rPr>
        <w:t>looks at how writers use narrative and descriptive techniques to engage the interest of readers</w:t>
      </w:r>
      <w:r w:rsidR="00735E23">
        <w:rPr>
          <w:rFonts w:ascii="Arial" w:eastAsia="Times New Roman" w:hAnsi="Arial" w:cs="Arial"/>
          <w:lang w:eastAsia="en-GB"/>
        </w:rPr>
        <w:t xml:space="preserve"> of fiction.</w:t>
      </w:r>
      <w:r w:rsidRPr="005A777A">
        <w:rPr>
          <w:rFonts w:ascii="Arial" w:eastAsia="Times New Roman" w:hAnsi="Arial" w:cs="Arial"/>
          <w:lang w:eastAsia="en-GB"/>
        </w:rPr>
        <w:t xml:space="preserve"> </w:t>
      </w:r>
      <w:r w:rsidR="008F5540">
        <w:rPr>
          <w:rFonts w:ascii="Arial" w:eastAsia="Times New Roman" w:hAnsi="Arial" w:cs="Arial"/>
          <w:lang w:eastAsia="en-GB"/>
        </w:rPr>
        <w:t>This will then enable students to improve their own creative writing</w:t>
      </w:r>
      <w:r w:rsidR="00CF53FE">
        <w:rPr>
          <w:rFonts w:ascii="Arial" w:eastAsia="Times New Roman" w:hAnsi="Arial" w:cs="Arial"/>
          <w:lang w:eastAsia="en-GB"/>
        </w:rPr>
        <w:t xml:space="preserve"> for </w:t>
      </w:r>
      <w:r w:rsidR="00CF53FE" w:rsidRPr="00CF53FE">
        <w:rPr>
          <w:rFonts w:ascii="Arial" w:eastAsia="Times New Roman" w:hAnsi="Arial" w:cs="Arial"/>
          <w:b/>
          <w:bCs/>
          <w:lang w:eastAsia="en-GB"/>
        </w:rPr>
        <w:t xml:space="preserve">Section B </w:t>
      </w:r>
      <w:r w:rsidR="00CF53FE">
        <w:rPr>
          <w:rFonts w:ascii="Arial" w:eastAsia="Times New Roman" w:hAnsi="Arial" w:cs="Arial"/>
          <w:lang w:eastAsia="en-GB"/>
        </w:rPr>
        <w:t xml:space="preserve">of the exam paper. </w:t>
      </w:r>
    </w:p>
    <w:p w14:paraId="098D5C80" w14:textId="72FC5EDB" w:rsidR="00001D09" w:rsidRPr="005A777A" w:rsidRDefault="00001D09" w:rsidP="00001D09">
      <w:pPr>
        <w:spacing w:after="150" w:line="336" w:lineRule="atLeast"/>
        <w:outlineLvl w:val="3"/>
        <w:rPr>
          <w:rFonts w:ascii="Arial" w:eastAsia="Times New Roman" w:hAnsi="Arial" w:cs="Arial"/>
          <w:lang w:eastAsia="en-GB"/>
        </w:rPr>
      </w:pPr>
      <w:r w:rsidRPr="00CF53FE">
        <w:rPr>
          <w:rFonts w:ascii="Arial" w:eastAsia="Times New Roman" w:hAnsi="Arial" w:cs="Arial"/>
          <w:b/>
          <w:bCs/>
          <w:lang w:eastAsia="en-GB"/>
        </w:rPr>
        <w:t>Paper 2</w:t>
      </w:r>
      <w:r w:rsidR="00735E23" w:rsidRPr="00CF53FE">
        <w:rPr>
          <w:rFonts w:ascii="Arial" w:eastAsia="Times New Roman" w:hAnsi="Arial" w:cs="Arial"/>
          <w:b/>
          <w:bCs/>
          <w:lang w:eastAsia="en-GB"/>
        </w:rPr>
        <w:t xml:space="preserve"> - </w:t>
      </w:r>
      <w:r w:rsidRPr="00CF53FE">
        <w:rPr>
          <w:rFonts w:ascii="Arial" w:eastAsia="Times New Roman" w:hAnsi="Arial" w:cs="Arial"/>
          <w:b/>
          <w:bCs/>
          <w:lang w:eastAsia="en-GB"/>
        </w:rPr>
        <w:t>Writers’ Viewpoints and Perspectives</w:t>
      </w:r>
      <w:r w:rsidRPr="005A777A">
        <w:rPr>
          <w:rFonts w:ascii="Arial" w:eastAsia="Times New Roman" w:hAnsi="Arial" w:cs="Arial"/>
          <w:lang w:eastAsia="en-GB"/>
        </w:rPr>
        <w:t xml:space="preserve"> </w:t>
      </w:r>
      <w:r w:rsidR="00CF53FE">
        <w:rPr>
          <w:rFonts w:ascii="Arial" w:eastAsia="Times New Roman" w:hAnsi="Arial" w:cs="Arial"/>
          <w:lang w:eastAsia="en-GB"/>
        </w:rPr>
        <w:t xml:space="preserve">is also split into the reading and writing categories. </w:t>
      </w:r>
      <w:r w:rsidR="00CF53FE" w:rsidRPr="00CF53FE">
        <w:rPr>
          <w:rFonts w:ascii="Arial" w:eastAsia="Times New Roman" w:hAnsi="Arial" w:cs="Arial"/>
          <w:b/>
          <w:bCs/>
          <w:lang w:eastAsia="en-GB"/>
        </w:rPr>
        <w:t>Section A</w:t>
      </w:r>
      <w:r w:rsidR="00CF53FE">
        <w:rPr>
          <w:rFonts w:ascii="Arial" w:eastAsia="Times New Roman" w:hAnsi="Arial" w:cs="Arial"/>
          <w:lang w:eastAsia="en-GB"/>
        </w:rPr>
        <w:t xml:space="preserve"> l</w:t>
      </w:r>
      <w:r w:rsidRPr="005A777A">
        <w:rPr>
          <w:rFonts w:ascii="Arial" w:eastAsia="Times New Roman" w:hAnsi="Arial" w:cs="Arial"/>
          <w:lang w:eastAsia="en-GB"/>
        </w:rPr>
        <w:t>ooks at how different writers present a similar topic over time</w:t>
      </w:r>
      <w:r w:rsidR="00735E23">
        <w:rPr>
          <w:rFonts w:ascii="Arial" w:eastAsia="Times New Roman" w:hAnsi="Arial" w:cs="Arial"/>
          <w:lang w:eastAsia="en-GB"/>
        </w:rPr>
        <w:t xml:space="preserve"> in non-fiction texts.</w:t>
      </w:r>
      <w:r w:rsidR="00CF53FE">
        <w:rPr>
          <w:rFonts w:ascii="Arial" w:eastAsia="Times New Roman" w:hAnsi="Arial" w:cs="Arial"/>
          <w:lang w:eastAsia="en-GB"/>
        </w:rPr>
        <w:t xml:space="preserve"> Pupils will learn how to express a viewpoint in a structured and engaging manner, in order to answer the question for </w:t>
      </w:r>
      <w:r w:rsidR="00CF53FE" w:rsidRPr="00CF53FE">
        <w:rPr>
          <w:rFonts w:ascii="Arial" w:eastAsia="Times New Roman" w:hAnsi="Arial" w:cs="Arial"/>
          <w:b/>
          <w:bCs/>
          <w:lang w:eastAsia="en-GB"/>
        </w:rPr>
        <w:t>Section B</w:t>
      </w:r>
      <w:r w:rsidR="00CF53FE">
        <w:rPr>
          <w:rFonts w:ascii="Arial" w:eastAsia="Times New Roman" w:hAnsi="Arial" w:cs="Arial"/>
          <w:lang w:eastAsia="en-GB"/>
        </w:rPr>
        <w:t xml:space="preserve"> of the exam paper.</w:t>
      </w:r>
    </w:p>
    <w:p w14:paraId="0F22637C" w14:textId="4CA1604A" w:rsidR="00001D09" w:rsidRPr="005A777A" w:rsidRDefault="00735E23" w:rsidP="00001D09">
      <w:pPr>
        <w:spacing w:after="150" w:line="336" w:lineRule="atLeast"/>
        <w:outlineLvl w:val="3"/>
        <w:rPr>
          <w:rFonts w:ascii="Arial" w:eastAsia="Times New Roman" w:hAnsi="Arial" w:cs="Arial"/>
          <w:lang w:eastAsia="en-GB"/>
        </w:rPr>
      </w:pPr>
      <w:r>
        <w:rPr>
          <w:rFonts w:ascii="Arial" w:eastAsia="Times New Roman" w:hAnsi="Arial" w:cs="Arial"/>
          <w:lang w:eastAsia="en-GB"/>
        </w:rPr>
        <w:t xml:space="preserve">KS4 </w:t>
      </w:r>
      <w:r w:rsidR="00001D09" w:rsidRPr="005A777A">
        <w:rPr>
          <w:rFonts w:ascii="Arial" w:eastAsia="Times New Roman" w:hAnsi="Arial" w:cs="Arial"/>
          <w:lang w:eastAsia="en-GB"/>
        </w:rPr>
        <w:t>will study the following units in preparation for these exams</w:t>
      </w:r>
      <w:r>
        <w:rPr>
          <w:rFonts w:ascii="Arial" w:eastAsia="Times New Roman" w:hAnsi="Arial" w:cs="Arial"/>
          <w:lang w:eastAsia="en-GB"/>
        </w:rPr>
        <w:t>:</w:t>
      </w:r>
    </w:p>
    <w:p w14:paraId="00164152" w14:textId="77777777" w:rsidR="008F5540" w:rsidRDefault="0002738A" w:rsidP="00236694">
      <w:pPr>
        <w:numPr>
          <w:ilvl w:val="0"/>
          <w:numId w:val="1"/>
        </w:numPr>
        <w:ind w:left="777" w:hanging="357"/>
        <w:outlineLvl w:val="3"/>
        <w:rPr>
          <w:rFonts w:ascii="Arial" w:eastAsia="Times New Roman" w:hAnsi="Arial" w:cs="Arial"/>
          <w:lang w:eastAsia="en-GB"/>
        </w:rPr>
      </w:pPr>
      <w:r w:rsidRPr="008F5540">
        <w:rPr>
          <w:rFonts w:ascii="Arial" w:eastAsia="Times New Roman" w:hAnsi="Arial" w:cs="Arial"/>
          <w:b/>
          <w:lang w:eastAsia="en-GB"/>
        </w:rPr>
        <w:t xml:space="preserve">The </w:t>
      </w:r>
      <w:r w:rsidR="00001D09" w:rsidRPr="008F5540">
        <w:rPr>
          <w:rFonts w:ascii="Arial" w:eastAsia="Times New Roman" w:hAnsi="Arial" w:cs="Arial"/>
          <w:b/>
          <w:lang w:eastAsia="en-GB"/>
        </w:rPr>
        <w:t>Dystopia Genre</w:t>
      </w:r>
      <w:r w:rsidRPr="008F5540">
        <w:rPr>
          <w:rFonts w:ascii="Arial" w:eastAsia="Times New Roman" w:hAnsi="Arial" w:cs="Arial"/>
          <w:b/>
          <w:lang w:eastAsia="en-GB"/>
        </w:rPr>
        <w:t xml:space="preserve"> </w:t>
      </w:r>
      <w:r w:rsidRPr="008F5540">
        <w:rPr>
          <w:rFonts w:ascii="Arial" w:eastAsia="Times New Roman" w:hAnsi="Arial" w:cs="Arial"/>
          <w:lang w:eastAsia="en-GB"/>
        </w:rPr>
        <w:t>-</w:t>
      </w:r>
      <w:r w:rsidR="00001D09" w:rsidRPr="008F5540">
        <w:rPr>
          <w:rFonts w:ascii="Arial" w:eastAsia="Times New Roman" w:hAnsi="Arial" w:cs="Arial"/>
          <w:lang w:eastAsia="en-GB"/>
        </w:rPr>
        <w:t xml:space="preserve"> which will look at the common features, language, themes and content of the genre and culminate in a creative writing task where pupils create an idea for their own dystopia novel and write the first chapter. This will help to develop the skills required for Paper 1, sections A and B</w:t>
      </w:r>
      <w:r w:rsidR="005A777A" w:rsidRPr="008F5540">
        <w:rPr>
          <w:rFonts w:ascii="Arial" w:eastAsia="Times New Roman" w:hAnsi="Arial" w:cs="Arial"/>
          <w:lang w:eastAsia="en-GB"/>
        </w:rPr>
        <w:t>.</w:t>
      </w:r>
    </w:p>
    <w:p w14:paraId="3BCC0EC9" w14:textId="317567A7" w:rsidR="00001D09" w:rsidRPr="008F5540" w:rsidRDefault="00735E23" w:rsidP="00236694">
      <w:pPr>
        <w:numPr>
          <w:ilvl w:val="0"/>
          <w:numId w:val="1"/>
        </w:numPr>
        <w:ind w:left="777" w:hanging="357"/>
        <w:outlineLvl w:val="3"/>
        <w:rPr>
          <w:rFonts w:ascii="Arial" w:eastAsia="Times New Roman" w:hAnsi="Arial" w:cs="Arial"/>
          <w:lang w:eastAsia="en-GB"/>
        </w:rPr>
      </w:pPr>
      <w:r w:rsidRPr="008F5540">
        <w:rPr>
          <w:rFonts w:ascii="Arial" w:eastAsia="Times New Roman" w:hAnsi="Arial" w:cs="Arial"/>
          <w:b/>
          <w:i/>
          <w:lang w:eastAsia="en-GB"/>
        </w:rPr>
        <w:t xml:space="preserve">Of Mice and Men </w:t>
      </w:r>
      <w:r w:rsidRPr="008F5540">
        <w:rPr>
          <w:rFonts w:ascii="Arial" w:eastAsia="Times New Roman" w:hAnsi="Arial" w:cs="Arial"/>
          <w:b/>
          <w:iCs/>
          <w:lang w:eastAsia="en-GB"/>
        </w:rPr>
        <w:t>by John Steinbeck</w:t>
      </w:r>
      <w:r w:rsidR="0002738A" w:rsidRPr="008F5540">
        <w:rPr>
          <w:rFonts w:ascii="Arial" w:eastAsia="Times New Roman" w:hAnsi="Arial" w:cs="Arial"/>
          <w:lang w:eastAsia="en-GB"/>
        </w:rPr>
        <w:t xml:space="preserve"> - is a differentiated </w:t>
      </w:r>
      <w:r w:rsidR="00001D09" w:rsidRPr="008F5540">
        <w:rPr>
          <w:rFonts w:ascii="Arial" w:eastAsia="Times New Roman" w:hAnsi="Arial" w:cs="Arial"/>
          <w:lang w:eastAsia="en-GB"/>
        </w:rPr>
        <w:t>alternative to t</w:t>
      </w:r>
      <w:r w:rsidR="0002738A" w:rsidRPr="008F5540">
        <w:rPr>
          <w:rFonts w:ascii="Arial" w:eastAsia="Times New Roman" w:hAnsi="Arial" w:cs="Arial"/>
          <w:lang w:eastAsia="en-GB"/>
        </w:rPr>
        <w:t>he Dystopia Genre Unit for less able learners</w:t>
      </w:r>
      <w:r w:rsidR="00001D09" w:rsidRPr="008F5540">
        <w:rPr>
          <w:rFonts w:ascii="Arial" w:eastAsia="Times New Roman" w:hAnsi="Arial" w:cs="Arial"/>
          <w:lang w:eastAsia="en-GB"/>
        </w:rPr>
        <w:t>. The key skills for Paper 1</w:t>
      </w:r>
      <w:r w:rsidR="0002738A" w:rsidRPr="008F5540">
        <w:rPr>
          <w:rFonts w:ascii="Arial" w:eastAsia="Times New Roman" w:hAnsi="Arial" w:cs="Arial"/>
          <w:lang w:eastAsia="en-GB"/>
        </w:rPr>
        <w:t xml:space="preserve"> and Paper 2</w:t>
      </w:r>
      <w:r w:rsidR="00001D09" w:rsidRPr="008F5540">
        <w:rPr>
          <w:rFonts w:ascii="Arial" w:eastAsia="Times New Roman" w:hAnsi="Arial" w:cs="Arial"/>
          <w:lang w:eastAsia="en-GB"/>
        </w:rPr>
        <w:t>, both reading and writing</w:t>
      </w:r>
      <w:r w:rsidR="0002738A" w:rsidRPr="008F5540">
        <w:rPr>
          <w:rFonts w:ascii="Arial" w:eastAsia="Times New Roman" w:hAnsi="Arial" w:cs="Arial"/>
          <w:lang w:eastAsia="en-GB"/>
        </w:rPr>
        <w:t>,</w:t>
      </w:r>
      <w:r w:rsidR="00001D09" w:rsidRPr="008F5540">
        <w:rPr>
          <w:rFonts w:ascii="Arial" w:eastAsia="Times New Roman" w:hAnsi="Arial" w:cs="Arial"/>
          <w:lang w:eastAsia="en-GB"/>
        </w:rPr>
        <w:t xml:space="preserve"> will be explored throughout the </w:t>
      </w:r>
      <w:r w:rsidRPr="008F5540">
        <w:rPr>
          <w:rFonts w:ascii="Arial" w:eastAsia="Times New Roman" w:hAnsi="Arial" w:cs="Arial"/>
          <w:lang w:eastAsia="en-GB"/>
        </w:rPr>
        <w:t>scheme</w:t>
      </w:r>
      <w:r w:rsidR="005A777A" w:rsidRPr="008F5540">
        <w:rPr>
          <w:rFonts w:ascii="Arial" w:eastAsia="Times New Roman" w:hAnsi="Arial" w:cs="Arial"/>
          <w:lang w:eastAsia="en-GB"/>
        </w:rPr>
        <w:t>.</w:t>
      </w:r>
    </w:p>
    <w:p w14:paraId="1E5FFBAE" w14:textId="65F7D358" w:rsidR="00001D09" w:rsidRPr="005A777A" w:rsidRDefault="00001D09" w:rsidP="00236694">
      <w:pPr>
        <w:numPr>
          <w:ilvl w:val="0"/>
          <w:numId w:val="1"/>
        </w:numPr>
        <w:ind w:left="777" w:hanging="357"/>
        <w:outlineLvl w:val="3"/>
        <w:rPr>
          <w:rFonts w:ascii="Arial" w:eastAsia="Times New Roman" w:hAnsi="Arial" w:cs="Arial"/>
          <w:lang w:eastAsia="en-GB"/>
        </w:rPr>
      </w:pPr>
      <w:r w:rsidRPr="005A777A">
        <w:rPr>
          <w:rFonts w:ascii="Arial" w:eastAsia="Times New Roman" w:hAnsi="Arial" w:cs="Arial"/>
          <w:b/>
          <w:lang w:eastAsia="en-GB"/>
        </w:rPr>
        <w:t>Non-Fiction Reading</w:t>
      </w:r>
      <w:r w:rsidRPr="005A777A">
        <w:rPr>
          <w:rFonts w:ascii="Arial" w:eastAsia="Times New Roman" w:hAnsi="Arial" w:cs="Arial"/>
          <w:lang w:eastAsia="en-GB"/>
        </w:rPr>
        <w:t xml:space="preserve"> – analysing and understanding non-fiction texts in order to obtain the skills required for Paper 2, Section A</w:t>
      </w:r>
      <w:r w:rsidR="005A777A" w:rsidRPr="005A777A">
        <w:rPr>
          <w:rFonts w:ascii="Arial" w:eastAsia="Times New Roman" w:hAnsi="Arial" w:cs="Arial"/>
          <w:lang w:eastAsia="en-GB"/>
        </w:rPr>
        <w:t>. T</w:t>
      </w:r>
      <w:r w:rsidR="00735E23">
        <w:rPr>
          <w:rFonts w:ascii="Arial" w:eastAsia="Times New Roman" w:hAnsi="Arial" w:cs="Arial"/>
          <w:lang w:eastAsia="en-GB"/>
        </w:rPr>
        <w:t>h</w:t>
      </w:r>
      <w:r w:rsidR="005A777A" w:rsidRPr="005A777A">
        <w:rPr>
          <w:rFonts w:ascii="Arial" w:eastAsia="Times New Roman" w:hAnsi="Arial" w:cs="Arial"/>
          <w:lang w:eastAsia="en-GB"/>
        </w:rPr>
        <w:t xml:space="preserve">is unit includes the analysis, </w:t>
      </w:r>
      <w:r w:rsidR="00735E23" w:rsidRPr="005A777A">
        <w:rPr>
          <w:rFonts w:ascii="Arial" w:eastAsia="Times New Roman" w:hAnsi="Arial" w:cs="Arial"/>
          <w:lang w:eastAsia="en-GB"/>
        </w:rPr>
        <w:t>exploration</w:t>
      </w:r>
      <w:r w:rsidR="005A777A" w:rsidRPr="005A777A">
        <w:rPr>
          <w:rFonts w:ascii="Arial" w:eastAsia="Times New Roman" w:hAnsi="Arial" w:cs="Arial"/>
          <w:lang w:eastAsia="en-GB"/>
        </w:rPr>
        <w:t xml:space="preserve"> and comparison of texts from the 19</w:t>
      </w:r>
      <w:r w:rsidR="005A777A" w:rsidRPr="005A777A">
        <w:rPr>
          <w:rFonts w:ascii="Arial" w:eastAsia="Times New Roman" w:hAnsi="Arial" w:cs="Arial"/>
          <w:vertAlign w:val="superscript"/>
          <w:lang w:eastAsia="en-GB"/>
        </w:rPr>
        <w:t>th</w:t>
      </w:r>
      <w:r w:rsidR="005A777A" w:rsidRPr="005A777A">
        <w:rPr>
          <w:rFonts w:ascii="Arial" w:eastAsia="Times New Roman" w:hAnsi="Arial" w:cs="Arial"/>
          <w:lang w:eastAsia="en-GB"/>
        </w:rPr>
        <w:t xml:space="preserve"> Century to the present day.</w:t>
      </w:r>
    </w:p>
    <w:p w14:paraId="634700B3" w14:textId="77777777" w:rsidR="00001D09" w:rsidRPr="005A777A" w:rsidRDefault="00001D09" w:rsidP="00236694">
      <w:pPr>
        <w:numPr>
          <w:ilvl w:val="0"/>
          <w:numId w:val="1"/>
        </w:numPr>
        <w:ind w:left="777" w:hanging="357"/>
        <w:outlineLvl w:val="3"/>
        <w:rPr>
          <w:rFonts w:ascii="Arial" w:eastAsia="Times New Roman" w:hAnsi="Arial" w:cs="Arial"/>
          <w:lang w:eastAsia="en-GB"/>
        </w:rPr>
      </w:pPr>
      <w:r w:rsidRPr="005A777A">
        <w:rPr>
          <w:rFonts w:ascii="Arial" w:eastAsia="Times New Roman" w:hAnsi="Arial" w:cs="Arial"/>
          <w:b/>
          <w:lang w:eastAsia="en-GB"/>
        </w:rPr>
        <w:t>Non-Fiction Writing</w:t>
      </w:r>
      <w:r w:rsidRPr="005A777A">
        <w:rPr>
          <w:rFonts w:ascii="Arial" w:eastAsia="Times New Roman" w:hAnsi="Arial" w:cs="Arial"/>
          <w:lang w:eastAsia="en-GB"/>
        </w:rPr>
        <w:t xml:space="preserve"> – developing a point of view and how to express it, helping to obtain the skills for Paper 2, Section B</w:t>
      </w:r>
    </w:p>
    <w:p w14:paraId="35F2BF99" w14:textId="77777777" w:rsidR="00001D09" w:rsidRPr="005A777A" w:rsidRDefault="00001D09" w:rsidP="00236694">
      <w:pPr>
        <w:numPr>
          <w:ilvl w:val="0"/>
          <w:numId w:val="1"/>
        </w:numPr>
        <w:ind w:left="777" w:hanging="357"/>
        <w:outlineLvl w:val="3"/>
        <w:rPr>
          <w:rFonts w:ascii="Arial" w:eastAsia="Times New Roman" w:hAnsi="Arial" w:cs="Arial"/>
          <w:lang w:eastAsia="en-GB"/>
        </w:rPr>
      </w:pPr>
      <w:r w:rsidRPr="005A777A">
        <w:rPr>
          <w:rFonts w:ascii="Arial" w:eastAsia="Times New Roman" w:hAnsi="Arial" w:cs="Arial"/>
          <w:b/>
          <w:lang w:eastAsia="en-GB"/>
        </w:rPr>
        <w:t>The World of Charles Dickens</w:t>
      </w:r>
      <w:r w:rsidRPr="005A777A">
        <w:rPr>
          <w:rFonts w:ascii="Arial" w:eastAsia="Times New Roman" w:hAnsi="Arial" w:cs="Arial"/>
          <w:lang w:eastAsia="en-GB"/>
        </w:rPr>
        <w:t xml:space="preserve"> </w:t>
      </w:r>
      <w:r w:rsidR="0002738A" w:rsidRPr="005A777A">
        <w:rPr>
          <w:rFonts w:ascii="Arial" w:eastAsia="Times New Roman" w:hAnsi="Arial" w:cs="Arial"/>
          <w:lang w:eastAsia="en-GB"/>
        </w:rPr>
        <w:t xml:space="preserve">- </w:t>
      </w:r>
      <w:r w:rsidRPr="005A777A">
        <w:rPr>
          <w:rFonts w:ascii="Arial" w:eastAsia="Times New Roman" w:hAnsi="Arial" w:cs="Arial"/>
          <w:lang w:eastAsia="en-GB"/>
        </w:rPr>
        <w:t>will explore the techniques of this great writer when creating characters, settings, plots and developing ideas. We will also explore the s</w:t>
      </w:r>
      <w:r w:rsidR="0002738A" w:rsidRPr="005A777A">
        <w:rPr>
          <w:rFonts w:ascii="Arial" w:eastAsia="Times New Roman" w:hAnsi="Arial" w:cs="Arial"/>
          <w:lang w:eastAsia="en-GB"/>
        </w:rPr>
        <w:t>ocial and historical context of</w:t>
      </w:r>
      <w:r w:rsidRPr="005A777A">
        <w:rPr>
          <w:rFonts w:ascii="Arial" w:eastAsia="Times New Roman" w:hAnsi="Arial" w:cs="Arial"/>
          <w:lang w:eastAsia="en-GB"/>
        </w:rPr>
        <w:t xml:space="preserve"> Dickens non-fiction work. This unit will help with all aspects of Paper 1 and Section A of paper 2.</w:t>
      </w:r>
    </w:p>
    <w:p w14:paraId="3CAD31FD" w14:textId="77777777" w:rsidR="005A777A" w:rsidRDefault="005A777A" w:rsidP="00236694">
      <w:pPr>
        <w:numPr>
          <w:ilvl w:val="0"/>
          <w:numId w:val="1"/>
        </w:numPr>
        <w:ind w:left="777" w:hanging="357"/>
        <w:outlineLvl w:val="3"/>
        <w:rPr>
          <w:rFonts w:ascii="Arial" w:eastAsia="Times New Roman" w:hAnsi="Arial" w:cs="Arial"/>
          <w:lang w:eastAsia="en-GB"/>
        </w:rPr>
      </w:pPr>
      <w:r w:rsidRPr="005A777A">
        <w:rPr>
          <w:rFonts w:ascii="Arial" w:eastAsia="Times New Roman" w:hAnsi="Arial" w:cs="Arial"/>
          <w:b/>
          <w:lang w:eastAsia="en-GB"/>
        </w:rPr>
        <w:lastRenderedPageBreak/>
        <w:t xml:space="preserve">Descriptive or Narrative writing </w:t>
      </w:r>
      <w:r w:rsidRPr="005A777A">
        <w:rPr>
          <w:rFonts w:ascii="Arial" w:eastAsia="Times New Roman" w:hAnsi="Arial" w:cs="Arial"/>
          <w:lang w:eastAsia="en-GB"/>
        </w:rPr>
        <w:t>– will explore the techniques required to respond to Question 5 of Paper 2, which requires pupils to respond to an image or question which requires their imagination and technical skill in crafting a creative response.</w:t>
      </w:r>
    </w:p>
    <w:p w14:paraId="5B6395D8" w14:textId="36CD0BCC" w:rsidR="005A777A" w:rsidRPr="005A777A" w:rsidRDefault="005A777A" w:rsidP="00236694">
      <w:pPr>
        <w:numPr>
          <w:ilvl w:val="0"/>
          <w:numId w:val="1"/>
        </w:numPr>
        <w:ind w:left="777" w:hanging="357"/>
        <w:outlineLvl w:val="3"/>
        <w:rPr>
          <w:rFonts w:ascii="Arial" w:eastAsia="Times New Roman" w:hAnsi="Arial" w:cs="Arial"/>
          <w:lang w:eastAsia="en-GB"/>
        </w:rPr>
      </w:pPr>
      <w:r>
        <w:rPr>
          <w:rFonts w:ascii="Arial" w:eastAsia="Times New Roman" w:hAnsi="Arial" w:cs="Arial"/>
          <w:b/>
          <w:lang w:eastAsia="en-GB"/>
        </w:rPr>
        <w:t xml:space="preserve">Spoken Language </w:t>
      </w:r>
      <w:r>
        <w:rPr>
          <w:rFonts w:ascii="Arial" w:eastAsia="Times New Roman" w:hAnsi="Arial" w:cs="Arial"/>
          <w:lang w:eastAsia="en-GB"/>
        </w:rPr>
        <w:t>– pupils will explore the skills o</w:t>
      </w:r>
      <w:r w:rsidR="00735E23">
        <w:rPr>
          <w:rFonts w:ascii="Arial" w:eastAsia="Times New Roman" w:hAnsi="Arial" w:cs="Arial"/>
          <w:lang w:eastAsia="en-GB"/>
        </w:rPr>
        <w:t>f</w:t>
      </w:r>
      <w:r>
        <w:rPr>
          <w:rFonts w:ascii="Arial" w:eastAsia="Times New Roman" w:hAnsi="Arial" w:cs="Arial"/>
          <w:lang w:eastAsia="en-GB"/>
        </w:rPr>
        <w:t xml:space="preserve"> presentation, discussion, </w:t>
      </w:r>
      <w:r w:rsidR="00735E23">
        <w:rPr>
          <w:rFonts w:ascii="Arial" w:eastAsia="Times New Roman" w:hAnsi="Arial" w:cs="Arial"/>
          <w:lang w:eastAsia="en-GB"/>
        </w:rPr>
        <w:t>analysis</w:t>
      </w:r>
      <w:r>
        <w:rPr>
          <w:rFonts w:ascii="Arial" w:eastAsia="Times New Roman" w:hAnsi="Arial" w:cs="Arial"/>
          <w:lang w:eastAsia="en-GB"/>
        </w:rPr>
        <w:t xml:space="preserve"> and debate through various class activities.</w:t>
      </w:r>
    </w:p>
    <w:p w14:paraId="22D31431" w14:textId="3C8A6187" w:rsidR="00001D09" w:rsidRDefault="0002738A" w:rsidP="00001D09">
      <w:pPr>
        <w:numPr>
          <w:ilvl w:val="0"/>
          <w:numId w:val="1"/>
        </w:numPr>
        <w:spacing w:after="150" w:line="336" w:lineRule="atLeast"/>
        <w:outlineLvl w:val="3"/>
        <w:rPr>
          <w:rFonts w:ascii="Arial" w:eastAsia="Times New Roman" w:hAnsi="Arial" w:cs="Arial"/>
          <w:lang w:eastAsia="en-GB"/>
        </w:rPr>
      </w:pPr>
      <w:r w:rsidRPr="00CF53FE">
        <w:rPr>
          <w:rFonts w:ascii="Arial" w:eastAsia="Times New Roman" w:hAnsi="Arial" w:cs="Arial"/>
          <w:b/>
          <w:lang w:eastAsia="en-GB"/>
        </w:rPr>
        <w:t xml:space="preserve">Extensive revision – </w:t>
      </w:r>
      <w:r w:rsidRPr="00CF53FE">
        <w:rPr>
          <w:rFonts w:ascii="Arial" w:eastAsia="Times New Roman" w:hAnsi="Arial" w:cs="Arial"/>
          <w:lang w:eastAsia="en-GB"/>
        </w:rPr>
        <w:t>will utilise</w:t>
      </w:r>
      <w:r w:rsidR="00001D09" w:rsidRPr="00CF53FE">
        <w:rPr>
          <w:rFonts w:ascii="Arial" w:eastAsia="Times New Roman" w:hAnsi="Arial" w:cs="Arial"/>
          <w:lang w:eastAsia="en-GB"/>
        </w:rPr>
        <w:t xml:space="preserve"> tasks</w:t>
      </w:r>
      <w:r w:rsidRPr="00CF53FE">
        <w:rPr>
          <w:rFonts w:ascii="Arial" w:eastAsia="Times New Roman" w:hAnsi="Arial" w:cs="Arial"/>
          <w:lang w:eastAsia="en-GB"/>
        </w:rPr>
        <w:t xml:space="preserve"> to enable pupils to feel confident about the skills required for Paper 1 &amp; 2</w:t>
      </w:r>
      <w:r w:rsidR="00001D09" w:rsidRPr="00CF53FE">
        <w:rPr>
          <w:rFonts w:ascii="Arial" w:eastAsia="Times New Roman" w:hAnsi="Arial" w:cs="Arial"/>
          <w:lang w:eastAsia="en-GB"/>
        </w:rPr>
        <w:t xml:space="preserve"> and meet the Assessment Objectives in the exam.</w:t>
      </w:r>
      <w:r w:rsidR="00CF53FE" w:rsidRPr="00CF53FE">
        <w:rPr>
          <w:rFonts w:ascii="Arial" w:eastAsia="Times New Roman" w:hAnsi="Arial" w:cs="Arial"/>
          <w:lang w:eastAsia="en-GB"/>
        </w:rPr>
        <w:t xml:space="preserve"> Extra catch-up lessons will also be provided where necessary.</w:t>
      </w:r>
    </w:p>
    <w:p w14:paraId="23CC467F" w14:textId="77777777" w:rsidR="00CF53FE" w:rsidRPr="00CF53FE" w:rsidRDefault="00CF53FE" w:rsidP="00CF53FE">
      <w:pPr>
        <w:spacing w:after="150" w:line="336" w:lineRule="atLeast"/>
        <w:ind w:left="780"/>
        <w:outlineLvl w:val="3"/>
        <w:rPr>
          <w:rFonts w:ascii="Arial" w:eastAsia="Times New Roman" w:hAnsi="Arial" w:cs="Arial"/>
          <w:lang w:eastAsia="en-GB"/>
        </w:rPr>
      </w:pPr>
    </w:p>
    <w:p w14:paraId="16BA5D24" w14:textId="77777777" w:rsidR="00001D09" w:rsidRPr="008F5540" w:rsidRDefault="00001D09" w:rsidP="00001D09">
      <w:pPr>
        <w:spacing w:after="150" w:line="336" w:lineRule="atLeast"/>
        <w:outlineLvl w:val="3"/>
        <w:rPr>
          <w:rFonts w:ascii="Arial" w:eastAsia="Times New Roman" w:hAnsi="Arial" w:cs="Arial"/>
          <w:b/>
          <w:lang w:eastAsia="en-GB"/>
        </w:rPr>
      </w:pPr>
      <w:r w:rsidRPr="008F5540">
        <w:rPr>
          <w:rFonts w:ascii="Arial" w:eastAsia="Times New Roman" w:hAnsi="Arial" w:cs="Arial"/>
          <w:b/>
          <w:lang w:eastAsia="en-GB"/>
        </w:rPr>
        <w:t>What is studied at KS3?</w:t>
      </w:r>
    </w:p>
    <w:p w14:paraId="0693F08B" w14:textId="1E288350" w:rsidR="00001D09" w:rsidRPr="008F5540" w:rsidRDefault="00001D09" w:rsidP="00001D09">
      <w:pPr>
        <w:spacing w:after="150" w:line="336" w:lineRule="atLeast"/>
        <w:outlineLvl w:val="3"/>
        <w:rPr>
          <w:rFonts w:ascii="Arial" w:eastAsia="Times New Roman" w:hAnsi="Arial" w:cs="Arial"/>
          <w:lang w:eastAsia="en-GB"/>
        </w:rPr>
      </w:pPr>
      <w:r w:rsidRPr="008F5540">
        <w:rPr>
          <w:rFonts w:ascii="Arial" w:eastAsia="Times New Roman" w:hAnsi="Arial" w:cs="Arial"/>
          <w:lang w:eastAsia="en-GB"/>
        </w:rPr>
        <w:t xml:space="preserve">Our KS3 can be a mix of years 7, 8 and 9 so the content </w:t>
      </w:r>
      <w:proofErr w:type="gramStart"/>
      <w:r w:rsidRPr="008F5540">
        <w:rPr>
          <w:rFonts w:ascii="Arial" w:eastAsia="Times New Roman" w:hAnsi="Arial" w:cs="Arial"/>
          <w:lang w:eastAsia="en-GB"/>
        </w:rPr>
        <w:t>has to</w:t>
      </w:r>
      <w:proofErr w:type="gramEnd"/>
      <w:r w:rsidRPr="008F5540">
        <w:rPr>
          <w:rFonts w:ascii="Arial" w:eastAsia="Times New Roman" w:hAnsi="Arial" w:cs="Arial"/>
          <w:lang w:eastAsia="en-GB"/>
        </w:rPr>
        <w:t xml:space="preserve"> reflect the nature of the class. This year our KS3 class will be studying:</w:t>
      </w:r>
    </w:p>
    <w:p w14:paraId="1714033B" w14:textId="46CAA611" w:rsidR="008F5540" w:rsidRPr="008F5540" w:rsidRDefault="008F5540" w:rsidP="008F5540">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b/>
          <w:bCs/>
          <w:lang w:eastAsia="en-GB"/>
        </w:rPr>
        <w:t>Advertising</w:t>
      </w:r>
      <w:r w:rsidRPr="008F5540">
        <w:rPr>
          <w:rFonts w:ascii="Arial" w:eastAsia="Times New Roman" w:hAnsi="Arial" w:cs="Arial"/>
          <w:lang w:eastAsia="en-GB"/>
        </w:rPr>
        <w:t xml:space="preserve"> –</w:t>
      </w:r>
      <w:r w:rsidRPr="008F5540">
        <w:rPr>
          <w:rFonts w:ascii="Arial" w:hAnsi="Arial" w:cs="Arial"/>
        </w:rPr>
        <w:t xml:space="preserve"> Pupils will learn all the skills required to sell a product to a specific audience. They will learn about target audience, USP, slogans and logos, persuasive language, images and colours and marketing techniques. They will eventually create their own confectionary product and produce an advertising campaign for the specific product. Cross-curricular activities include Maths (surveys and marketing) and Art (product design).</w:t>
      </w:r>
    </w:p>
    <w:p w14:paraId="6751A6C0" w14:textId="46CAA611" w:rsidR="008F5540" w:rsidRPr="008F5540" w:rsidRDefault="008F5540" w:rsidP="008F5540">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b/>
          <w:bCs/>
          <w:lang w:eastAsia="en-GB"/>
        </w:rPr>
        <w:t>Poetic Techniques</w:t>
      </w:r>
      <w:r w:rsidRPr="008F5540">
        <w:rPr>
          <w:rFonts w:ascii="Arial" w:eastAsia="Times New Roman" w:hAnsi="Arial" w:cs="Arial"/>
          <w:lang w:eastAsia="en-GB"/>
        </w:rPr>
        <w:t xml:space="preserve"> - Pupils will explore various poetic techniques and forms used, not only in poetry but also in prose. Pupils will have the opportunity to re-visit or learn various poetic techniques and use this knowledge to create their own poetry.</w:t>
      </w:r>
    </w:p>
    <w:p w14:paraId="21DD960B" w14:textId="18CA3EF2" w:rsidR="008F5540" w:rsidRPr="008F5540" w:rsidRDefault="008F5540" w:rsidP="008F5540">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b/>
          <w:bCs/>
          <w:lang w:eastAsia="en-GB"/>
        </w:rPr>
        <w:t>WW1 Poetry</w:t>
      </w:r>
      <w:r w:rsidRPr="008F5540">
        <w:rPr>
          <w:rFonts w:ascii="Arial" w:eastAsia="Times New Roman" w:hAnsi="Arial" w:cs="Arial"/>
          <w:lang w:eastAsia="en-GB"/>
        </w:rPr>
        <w:t xml:space="preserve"> - The war poetry of Wilfred Owen and Jesse Pope will be explored and compared for both the technique and the effect of their poetry and how this poetry spoke for the times (1914-1919). Cross-curricular opportunities will be utilised to learn about the social and historical context in which these poems were written and how propaganda plays a major part in war.</w:t>
      </w:r>
    </w:p>
    <w:p w14:paraId="747FBC64" w14:textId="766AD623" w:rsidR="00001D09" w:rsidRPr="008F5540" w:rsidRDefault="00001D09" w:rsidP="00001D09">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b/>
          <w:i/>
          <w:lang w:eastAsia="en-GB"/>
        </w:rPr>
        <w:t>The Boy in the Striped Pyjamas</w:t>
      </w:r>
      <w:r w:rsidRPr="008F5540">
        <w:rPr>
          <w:rFonts w:ascii="Arial" w:eastAsia="Times New Roman" w:hAnsi="Arial" w:cs="Arial"/>
          <w:b/>
          <w:lang w:eastAsia="en-GB"/>
        </w:rPr>
        <w:t xml:space="preserve"> by John Boyne</w:t>
      </w:r>
      <w:r w:rsidRPr="008F5540">
        <w:rPr>
          <w:rFonts w:ascii="Arial" w:eastAsia="Times New Roman" w:hAnsi="Arial" w:cs="Arial"/>
          <w:lang w:eastAsia="en-GB"/>
        </w:rPr>
        <w:t xml:space="preserve"> – pupils will learn of the social and historical context of WWII and the holocaust as well as developing their reading and writing skills.</w:t>
      </w:r>
      <w:r w:rsidR="005A777A" w:rsidRPr="008F5540">
        <w:rPr>
          <w:rFonts w:ascii="Arial" w:eastAsia="Times New Roman" w:hAnsi="Arial" w:cs="Arial"/>
          <w:lang w:eastAsia="en-GB"/>
        </w:rPr>
        <w:t xml:space="preserve"> The unit involves creating fiction and non-fiction texts and exploring the holocaust through poetry.</w:t>
      </w:r>
    </w:p>
    <w:p w14:paraId="4376FB03" w14:textId="629DF044" w:rsidR="008F5540" w:rsidRPr="008F5540" w:rsidRDefault="008F5540" w:rsidP="008F5540">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b/>
          <w:bCs/>
          <w:lang w:eastAsia="en-GB"/>
        </w:rPr>
        <w:t>Rhetoric</w:t>
      </w:r>
      <w:r w:rsidRPr="008F5540">
        <w:rPr>
          <w:rFonts w:ascii="Arial" w:eastAsia="Times New Roman" w:hAnsi="Arial" w:cs="Arial"/>
          <w:lang w:eastAsia="en-GB"/>
        </w:rPr>
        <w:t xml:space="preserve"> - Exploring how rhetorical devices are used in speeches and persuasive writing. Pupils will study two speeches, both visually and the written word, and explore how orators and writers convey their point of view and try to persuade their audience, using various methods.</w:t>
      </w:r>
    </w:p>
    <w:p w14:paraId="68598EB4" w14:textId="4EC479DD" w:rsidR="008F5540" w:rsidRPr="008F5540" w:rsidRDefault="008F5540" w:rsidP="00001D09">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lang w:eastAsia="en-GB"/>
        </w:rPr>
        <w:t xml:space="preserve">Pupils will analyse and compare, </w:t>
      </w:r>
      <w:proofErr w:type="gramStart"/>
      <w:r w:rsidRPr="008F5540">
        <w:rPr>
          <w:rFonts w:ascii="Arial" w:eastAsia="Times New Roman" w:hAnsi="Arial" w:cs="Arial"/>
          <w:lang w:eastAsia="en-GB"/>
        </w:rPr>
        <w:t>and also</w:t>
      </w:r>
      <w:proofErr w:type="gramEnd"/>
      <w:r w:rsidRPr="008F5540">
        <w:rPr>
          <w:rFonts w:ascii="Arial" w:eastAsia="Times New Roman" w:hAnsi="Arial" w:cs="Arial"/>
          <w:lang w:eastAsia="en-GB"/>
        </w:rPr>
        <w:t xml:space="preserve"> have the opportunity to write and deliver their own speeches</w:t>
      </w:r>
    </w:p>
    <w:p w14:paraId="22F03C01" w14:textId="4703657F" w:rsidR="00001D09" w:rsidRPr="008F5540" w:rsidRDefault="00001D09" w:rsidP="00001D09">
      <w:pPr>
        <w:pStyle w:val="ListParagraph"/>
        <w:numPr>
          <w:ilvl w:val="0"/>
          <w:numId w:val="2"/>
        </w:numPr>
        <w:spacing w:after="150" w:line="336" w:lineRule="atLeast"/>
        <w:outlineLvl w:val="3"/>
        <w:rPr>
          <w:rFonts w:ascii="Arial" w:eastAsia="Times New Roman" w:hAnsi="Arial" w:cs="Arial"/>
          <w:lang w:eastAsia="en-GB"/>
        </w:rPr>
      </w:pPr>
      <w:r w:rsidRPr="008F5540">
        <w:rPr>
          <w:rFonts w:ascii="Arial" w:eastAsia="Times New Roman" w:hAnsi="Arial" w:cs="Arial"/>
          <w:b/>
          <w:lang w:eastAsia="en-GB"/>
        </w:rPr>
        <w:t>Shakespeare (</w:t>
      </w:r>
      <w:r w:rsidRPr="008F5540">
        <w:rPr>
          <w:rFonts w:ascii="Arial" w:eastAsia="Times New Roman" w:hAnsi="Arial" w:cs="Arial"/>
          <w:b/>
          <w:i/>
          <w:lang w:eastAsia="en-GB"/>
        </w:rPr>
        <w:t>Macbeth</w:t>
      </w:r>
      <w:r w:rsidRPr="008F5540">
        <w:rPr>
          <w:rFonts w:ascii="Arial" w:eastAsia="Times New Roman" w:hAnsi="Arial" w:cs="Arial"/>
          <w:b/>
          <w:lang w:eastAsia="en-GB"/>
        </w:rPr>
        <w:t xml:space="preserve"> and </w:t>
      </w:r>
      <w:r w:rsidRPr="008F5540">
        <w:rPr>
          <w:rFonts w:ascii="Arial" w:eastAsia="Times New Roman" w:hAnsi="Arial" w:cs="Arial"/>
          <w:b/>
          <w:i/>
          <w:lang w:eastAsia="en-GB"/>
        </w:rPr>
        <w:t>Romeo &amp; Juliet</w:t>
      </w:r>
      <w:r w:rsidRPr="008F5540">
        <w:rPr>
          <w:rFonts w:ascii="Arial" w:eastAsia="Times New Roman" w:hAnsi="Arial" w:cs="Arial"/>
          <w:b/>
          <w:lang w:eastAsia="en-GB"/>
        </w:rPr>
        <w:t>)</w:t>
      </w:r>
      <w:r w:rsidR="0002738A" w:rsidRPr="008F5540">
        <w:rPr>
          <w:rFonts w:ascii="Arial" w:eastAsia="Times New Roman" w:hAnsi="Arial" w:cs="Arial"/>
          <w:b/>
          <w:lang w:eastAsia="en-GB"/>
        </w:rPr>
        <w:t xml:space="preserve"> </w:t>
      </w:r>
      <w:r w:rsidR="0002738A" w:rsidRPr="008F5540">
        <w:rPr>
          <w:rFonts w:ascii="Arial" w:eastAsia="Times New Roman" w:hAnsi="Arial" w:cs="Arial"/>
          <w:lang w:eastAsia="en-GB"/>
        </w:rPr>
        <w:t>-</w:t>
      </w:r>
      <w:r w:rsidRPr="008F5540">
        <w:rPr>
          <w:rFonts w:ascii="Arial" w:eastAsia="Times New Roman" w:hAnsi="Arial" w:cs="Arial"/>
          <w:lang w:eastAsia="en-GB"/>
        </w:rPr>
        <w:t xml:space="preserve"> pupils will learn to analyse a play through the language and stagecraft</w:t>
      </w:r>
      <w:r w:rsidR="0002738A" w:rsidRPr="008F5540">
        <w:rPr>
          <w:rFonts w:ascii="Arial" w:eastAsia="Times New Roman" w:hAnsi="Arial" w:cs="Arial"/>
          <w:lang w:eastAsia="en-GB"/>
        </w:rPr>
        <w:t xml:space="preserve"> of our greatest playwright</w:t>
      </w:r>
      <w:r w:rsidRPr="008F5540">
        <w:rPr>
          <w:rFonts w:ascii="Arial" w:eastAsia="Times New Roman" w:hAnsi="Arial" w:cs="Arial"/>
          <w:lang w:eastAsia="en-GB"/>
        </w:rPr>
        <w:t xml:space="preserve">. We will explore the themes, setting, social and historical context, characterisation, dramatic devices and structures and language features of the play. We will also perform aspects of the play through stagecraft. </w:t>
      </w:r>
    </w:p>
    <w:p w14:paraId="79CFDE47" w14:textId="77777777" w:rsidR="000B371A" w:rsidRPr="008F5540" w:rsidRDefault="000B371A" w:rsidP="000B371A">
      <w:pPr>
        <w:spacing w:after="150" w:line="336" w:lineRule="atLeast"/>
        <w:outlineLvl w:val="3"/>
        <w:rPr>
          <w:rFonts w:ascii="Arial" w:eastAsia="Times New Roman" w:hAnsi="Arial" w:cs="Arial"/>
          <w:lang w:eastAsia="en-GB"/>
        </w:rPr>
      </w:pPr>
    </w:p>
    <w:p w14:paraId="368F4FEA" w14:textId="77777777" w:rsidR="000B371A" w:rsidRPr="008F5540" w:rsidRDefault="000B371A" w:rsidP="000B371A">
      <w:pPr>
        <w:spacing w:after="150" w:line="336" w:lineRule="atLeast"/>
        <w:outlineLvl w:val="3"/>
        <w:rPr>
          <w:rFonts w:ascii="Arial" w:eastAsia="Times New Roman" w:hAnsi="Arial" w:cs="Arial"/>
          <w:b/>
          <w:lang w:eastAsia="en-GB"/>
        </w:rPr>
      </w:pPr>
      <w:r w:rsidRPr="008F5540">
        <w:rPr>
          <w:rFonts w:ascii="Arial" w:eastAsia="Times New Roman" w:hAnsi="Arial" w:cs="Arial"/>
          <w:b/>
          <w:lang w:eastAsia="en-GB"/>
        </w:rPr>
        <w:t>Donna Melling</w:t>
      </w:r>
    </w:p>
    <w:p w14:paraId="32F9A33E" w14:textId="2497D3BE" w:rsidR="000B371A" w:rsidRDefault="000B371A" w:rsidP="000B371A">
      <w:pPr>
        <w:spacing w:after="150" w:line="336" w:lineRule="atLeast"/>
        <w:outlineLvl w:val="3"/>
        <w:rPr>
          <w:rFonts w:ascii="Arial" w:eastAsia="Times New Roman" w:hAnsi="Arial" w:cs="Arial"/>
          <w:b/>
          <w:lang w:eastAsia="en-GB"/>
        </w:rPr>
      </w:pPr>
      <w:r w:rsidRPr="008F5540">
        <w:rPr>
          <w:rFonts w:ascii="Arial" w:eastAsia="Times New Roman" w:hAnsi="Arial" w:cs="Arial"/>
          <w:b/>
          <w:lang w:eastAsia="en-GB"/>
        </w:rPr>
        <w:t>English Department</w:t>
      </w:r>
    </w:p>
    <w:p w14:paraId="6FA2F19E" w14:textId="4A9102A5" w:rsidR="00CB5788" w:rsidRDefault="00CB5788" w:rsidP="000B371A">
      <w:pPr>
        <w:spacing w:after="150" w:line="336" w:lineRule="atLeast"/>
        <w:outlineLvl w:val="3"/>
      </w:pPr>
      <w:r>
        <w:t>Simon Halsall</w:t>
      </w:r>
    </w:p>
    <w:p w14:paraId="381F502E" w14:textId="77777777" w:rsidR="00CB5788" w:rsidRPr="008F5540" w:rsidRDefault="00CB5788" w:rsidP="000B371A">
      <w:pPr>
        <w:spacing w:after="150" w:line="336" w:lineRule="atLeast"/>
        <w:outlineLvl w:val="3"/>
        <w:rPr>
          <w:rFonts w:ascii="Arial" w:eastAsia="Times New Roman" w:hAnsi="Arial" w:cs="Arial"/>
          <w:b/>
          <w:lang w:eastAsia="en-GB"/>
        </w:rPr>
      </w:pPr>
      <w:bookmarkStart w:id="0" w:name="_GoBack"/>
      <w:bookmarkEnd w:id="0"/>
    </w:p>
    <w:sectPr w:rsidR="00CB5788" w:rsidRPr="008F5540" w:rsidSect="005A7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444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62780D"/>
    <w:multiLevelType w:val="hybridMultilevel"/>
    <w:tmpl w:val="DFA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55A"/>
    <w:multiLevelType w:val="hybridMultilevel"/>
    <w:tmpl w:val="C22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77BAC"/>
    <w:multiLevelType w:val="hybridMultilevel"/>
    <w:tmpl w:val="71F8B9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9"/>
    <w:rsid w:val="00001D09"/>
    <w:rsid w:val="0002738A"/>
    <w:rsid w:val="000B371A"/>
    <w:rsid w:val="001964B7"/>
    <w:rsid w:val="00236694"/>
    <w:rsid w:val="0055087D"/>
    <w:rsid w:val="005A777A"/>
    <w:rsid w:val="00735E23"/>
    <w:rsid w:val="008F5540"/>
    <w:rsid w:val="009F21D0"/>
    <w:rsid w:val="00AB19F3"/>
    <w:rsid w:val="00AB70BE"/>
    <w:rsid w:val="00CB5788"/>
    <w:rsid w:val="00CF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7962"/>
  <w15:docId w15:val="{66B323A8-207E-40E5-B8C6-743F07E2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D0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01D09"/>
    <w:pPr>
      <w:numPr>
        <w:numId w:val="3"/>
      </w:numPr>
      <w:contextualSpacing/>
    </w:pPr>
  </w:style>
  <w:style w:type="paragraph" w:styleId="ListParagraph">
    <w:name w:val="List Paragraph"/>
    <w:basedOn w:val="Normal"/>
    <w:uiPriority w:val="34"/>
    <w:qFormat/>
    <w:rsid w:val="005A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Melling</dc:creator>
  <cp:lastModifiedBy>Charlotte French</cp:lastModifiedBy>
  <cp:revision>3</cp:revision>
  <dcterms:created xsi:type="dcterms:W3CDTF">2022-01-05T13:52:00Z</dcterms:created>
  <dcterms:modified xsi:type="dcterms:W3CDTF">2022-01-05T13:54:00Z</dcterms:modified>
</cp:coreProperties>
</file>